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CB1DD" w14:textId="4706F349" w:rsidR="00C77D40" w:rsidRPr="00B96083" w:rsidRDefault="00000000" w:rsidP="00B96083">
      <w:pPr>
        <w:pStyle w:val="BodyA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Kategorija: </w:t>
      </w:r>
      <w:r w:rsid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pomladak</w:t>
      </w:r>
      <w:r w:rsid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br/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Razina natjecanja: </w:t>
      </w: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državno</w:t>
      </w:r>
    </w:p>
    <w:p w14:paraId="27002A87" w14:textId="60B6CD70" w:rsidR="00C77D40" w:rsidRPr="00B96083" w:rsidRDefault="00000000" w:rsidP="00B96083">
      <w:pPr>
        <w:pStyle w:val="Naslov1"/>
        <w:rPr>
          <w:rFonts w:eastAsia="Arial Nova Light"/>
          <w:b w:val="0"/>
          <w:lang w:val="hr-HR"/>
        </w:rPr>
      </w:pPr>
      <w:r w:rsidRPr="00B96083">
        <w:rPr>
          <w:rFonts w:eastAsia="Arial Nova Light"/>
          <w:lang w:val="hr-HR"/>
        </w:rPr>
        <w:t xml:space="preserve">Radna pozicija  </w:t>
      </w:r>
      <w:r w:rsidR="00B96083">
        <w:rPr>
          <w:rFonts w:eastAsia="Arial Nova Light"/>
          <w:lang w:val="hr-HR"/>
        </w:rPr>
        <w:t>5</w:t>
      </w:r>
      <w:r w:rsidRPr="00B96083">
        <w:rPr>
          <w:rFonts w:eastAsia="Arial Nova Light"/>
          <w:lang w:val="hr-HR"/>
        </w:rPr>
        <w:t xml:space="preserve">  –  DOJAVA „TURISTI“ </w:t>
      </w:r>
    </w:p>
    <w:p w14:paraId="4E1EDDE1" w14:textId="77777777" w:rsidR="00B96083" w:rsidRDefault="00B96083" w:rsidP="00B96083">
      <w:pPr>
        <w:pStyle w:val="BodyA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</w:p>
    <w:p w14:paraId="19EDDA06" w14:textId="77777777" w:rsid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Opis situacije: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Većina požara u Hrvatskoj posljedica je ljudske nepažnje, a tijekom turističke sezone dodatni rizik predstavljaju neodgovorno ponašanje i nepoznavanje opasnosti u prirodi. U takvim situacijama vatrogasci i Hrvatski Crveni križ djeluju kao jedinstven sustav, spajajući brzo gašenje požara s pružanjem pomoći i zaštitom najranjivijih. Njihova suradnja ključna je za učinkovito spašavanje života i ublažavanje posljedica nesreća. Pripadnici Terenske jedinice mladih vašeg društva Crvenog križa pozvani su u pomoć vatrogascima koji gase požar.</w:t>
      </w:r>
    </w:p>
    <w:p w14:paraId="1DA3336F" w14:textId="77777777" w:rsidR="00B96083" w:rsidRDefault="00000000" w:rsidP="00B96083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(ANTONIO / ANTONIA): OPEKLINE CIJELOG TIJELA, ŠOK</w:t>
      </w:r>
    </w:p>
    <w:p w14:paraId="3EDA3D88" w14:textId="2D187091" w:rsidR="00C77D40" w:rsidRPr="00B96083" w:rsidRDefault="00000000" w:rsidP="00B96083">
      <w:pPr>
        <w:pStyle w:val="BodyA"/>
        <w:ind w:left="1080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Organizator izleta i veliki ljubitelj putovanja, mladić Antonio (20 godina), poveo je svoje prijatelje u rodni kraj kako bi iskoristili završetak sezone branja šparoga. Poneseni uspješnim ulovom, odlučili su u šumi pripremiti fritaju sa šparogama. Trenutak neopreza doveo je do izbijanja požara koji se počeo naglo širiti. Pokušavajući ugasiti vatru, Antonio je ostao zarobljen u plamenu koji je zahvatio velik dio površine njegova tijela.</w:t>
      </w:r>
      <w:r w:rsidR="00B96083"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Ekipa prve pomoći pronalazi prvog ozlijeđenog kako leži na nosilima i tiho jauče. Na licu, vratu, trupu, trbuhu, objema rukama i nogama prisutne su opekline velike površine,  drugog i trećeg  stupnja. Preostali dijelovi odjeće i obuće zalijepljeni su  za kožu. Neopečeni dijelovi kože su blijedi i preznojeni. Ozlijeđeni otežano govori i odgovara tiho i kratko. Puls je slab i ubrzan, a disanje  plitko i ubrzano. Podatci se mogu saznati i od druge dvije ozlijeđene osobe.</w:t>
      </w:r>
      <w:r w:rsidR="00B96083"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Ne boluje od kroničnih bolesti, ne uzima lijekove i negira alergije.</w:t>
      </w:r>
      <w:r w:rsidR="00B96083"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Ozlijeđeni je zadnji puta jeo ujutro prije nekoliko sati.</w:t>
      </w:r>
    </w:p>
    <w:p w14:paraId="55776AB0" w14:textId="77777777" w:rsidR="00C77D40" w:rsidRP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RPO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: vazelin, crvena boja za kožu, vazelin, lanolin, glicerol, bljedilo za kožu, želatina u listićima, crna boja za kožu, pepeo, odjeća i obuća koja se može uništiti</w:t>
      </w:r>
    </w:p>
    <w:p w14:paraId="0043B17E" w14:textId="77777777" w:rsidR="00B96083" w:rsidRDefault="00000000" w:rsidP="00B96083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(LARA / LEON): IŠČAŠENJE LIJEVOG KOLJENA, OGREBOTINE LIJEVE NADLAKTICE, LAKTA, PODLAKTICE I POTKOLJENICE NE KRVARE JAKO</w:t>
      </w:r>
    </w:p>
    <w:p w14:paraId="398AD8DE" w14:textId="3C360AA8" w:rsidR="00C77D40" w:rsidRPr="00B96083" w:rsidRDefault="00000000" w:rsidP="00B96083">
      <w:pPr>
        <w:pStyle w:val="BodyA"/>
        <w:ind w:left="1080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Djevojka Lara (19 godina) veselila se posjetu rodnom kraju svojega dečka Antonija. Na izlet u šumu otišla je nepripremljena – u suknji i natikačama. Uvidjevši da se požar naglo širi, počinje bježati prema cesti, no zbog neadekvatne obuće spotiče se i ozljeđuje lijevo koljeno. Prilikom pada zadobiva i ogrebotine o obližnje drvo.</w:t>
      </w:r>
      <w:r w:rsidR="00B96083"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Druga ozlijeđena osoba dolazi na početku trajanja radne pozicije u pratnji člana Interventnog tima Crvenog križa (suca) te šepa na desnu nogu. Zapomaže i jauče te se žali na jake bolove u lijevom koljenu na kojem je prisutan jasan deformitet. Na upit može li pomaknuti lijevu potkoljenicu navodi da ne može i moli za pomoć. Na lijevoj ruci i potkoljenici prisutne su manje ogrebotine koje ne krvare jako. Uplašena je i traži pomoć. Surađuje s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lastRenderedPageBreak/>
        <w:t>članovima ekipe prve pomoći te traži informacije o drugim ozlijeđenim osobama. Kada sazna  što se dogodilo prvom ozlijeđenom, brizne u plač i moli članove ekipe da mu spase život. Ne boluje od kroničnih bolesti, ne uzima lijekove. Alergična je na ubod pčele.  Zadnji put je jela i pila ujutro, prije nekoliko sati.</w:t>
      </w:r>
    </w:p>
    <w:p w14:paraId="1EAE815C" w14:textId="77777777" w:rsidR="00C77D40" w:rsidRP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kern w:val="2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RPO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: vazelin, masa za modeliranje, plava boja za kožu, crvena boja za kožu, umjetna krv, pepeo ili zemlja za simulaciju nečistoće, odjeća (suknja) i obuća (natikače)</w:t>
      </w:r>
    </w:p>
    <w:p w14:paraId="1393B70C" w14:textId="77777777" w:rsidR="00B96083" w:rsidRPr="00B96083" w:rsidRDefault="00000000" w:rsidP="00B96083">
      <w:pPr>
        <w:pStyle w:val="BodyA"/>
        <w:numPr>
          <w:ilvl w:val="0"/>
          <w:numId w:val="3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OZLIJEĐENI (JULIJA / JAKOV): GUŠENJE STRANIM TIJELOM (POTPUNO ZATVOREN DIŠNI PUT), OPEKLINA II. STUPNJA DESNOG DLANA</w:t>
      </w:r>
    </w:p>
    <w:p w14:paraId="40D15F1C" w14:textId="0CA176F4" w:rsidR="00C77D40" w:rsidRPr="00B96083" w:rsidRDefault="00000000" w:rsidP="00B96083">
      <w:pPr>
        <w:pStyle w:val="BodyA"/>
        <w:ind w:left="1080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Djevojka Julija (21 godina) pridružila se svojoj najboljoj prijateljici Lari i njezinu dečku na vikend putovanju u Istri. Poznata kao velika gurmanka i izvrsna kuharica, oduševila se idejom branja šparoga te je u šumu ponijela plinsko kuhalo, tavicu, svježa jaja, začine i domaći kruh, odlučna pripremiti fritaju. Tijekom pripreme odluči kušati jelo, no komad kruha joj zapne u grlu. U pokušaju iskašljavanja stranog tijela, naglo se nasloni na plamenik, prevrne tavicu i pritom dlanom desne šake dodirne užarenu površinu, zadobivši opeklinu. Istodobno dolazi do izbijanja požara, a Julija udahne komad kruha u donje dišne putove.</w:t>
      </w:r>
      <w:r w:rsid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Treća ozlijeđena osoba dolazi jednu minutu nakon početka trajanja radne pozicije u pratnji člana Interventnog tima Crvenog križa (suca). Lice joj je plavo i pokušava doći do zraka, međutim ne može kašljati. Nakon primjene pet udaraca između lopatica i tri Heimlichova zahvata gušenje je  uspješno riješeno. Ozlijeđena osoba isprva diše plitko i ubrzano, a puls joj je ubrzan i dobro pipljiv. Nakon umirivanja i drugih pravilnih postupaka prve pomoći vitalne funkcije postanu uredne. Na desnom dlanu prisutna je opeklina drugog stupnja nastala od plamenika. Na desnoj ruci nosi narukvice. Ozlijeđena osoba je uplašena i strahuje od posljedica  prouzrokovanog požara. Ne boluje od kroničnih bolesti, ne uzima lijekove i negira alergije.</w:t>
      </w:r>
      <w:r w:rsid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Zadnji put je jela i pila ujutro, prije nekoliko sati.</w:t>
      </w:r>
    </w:p>
    <w:p w14:paraId="671B7FE2" w14:textId="77777777" w:rsid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RPO: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 xml:space="preserve"> vazelin, bljedilo za kožu, plava boja za kožu, glicerol, crvena boja za kožu, lanolin, pepeo, ActFast prsluk za vježbanje postupaka prve pomoći kod gušenja. </w:t>
      </w:r>
    </w:p>
    <w:p w14:paraId="52EE9C58" w14:textId="7670F95E" w:rsidR="00C77D40" w:rsidRP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sz w:val="24"/>
          <w:szCs w:val="24"/>
          <w:lang w:val="hr-HR"/>
        </w:rPr>
        <w:br/>
      </w: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Potreban broj osoba: 3 + 1 rezervni maneken za prvu ozlijeđenu osobu</w:t>
      </w:r>
    </w:p>
    <w:p w14:paraId="26F0BE0D" w14:textId="77777777" w:rsidR="00C77D40" w:rsidRPr="00B96083" w:rsidRDefault="00000000" w:rsidP="00B96083">
      <w:pPr>
        <w:pStyle w:val="BodyA"/>
        <w:jc w:val="both"/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 xml:space="preserve">POTREBNI REKVIZITI: </w:t>
      </w:r>
    </w:p>
    <w:p w14:paraId="7CB7C9A4" w14:textId="7B9A3232" w:rsidR="00C77D40" w:rsidRPr="00B96083" w:rsidRDefault="00000000" w:rsidP="00B96083">
      <w:pPr>
        <w:pStyle w:val="BodyA"/>
        <w:numPr>
          <w:ilvl w:val="0"/>
          <w:numId w:val="4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pagoda za RPO tim, pagoda s natpisom “HRVATSKI CRVENI KRIŽ - PUNKT PRVE POMOĆI”, stupići i trake za označavanje osiguranog prostora, drvene klupe i drveni stol, voda za piće, kanta za smeće, vreće za smeće, papirnati ručnici, plastične čaše, vlažne maramice</w:t>
      </w:r>
    </w:p>
    <w:p w14:paraId="31BF9F60" w14:textId="55B4291D" w:rsidR="00C77D40" w:rsidRPr="00B96083" w:rsidRDefault="00000000" w:rsidP="00B96083">
      <w:pPr>
        <w:pStyle w:val="BodyA"/>
        <w:numPr>
          <w:ilvl w:val="0"/>
          <w:numId w:val="4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nosilo za prvog ozlijeđenog, podlošci za manekene, deke x3, odjeća i obuća koja se može uništiti za prvog ozlijeđenog</w:t>
      </w:r>
      <w:r w:rsidRPr="00B96083">
        <w:rPr>
          <w:sz w:val="24"/>
          <w:szCs w:val="24"/>
          <w:lang w:val="hr-HR"/>
        </w:rPr>
        <w:t xml:space="preserve"> </w:t>
      </w: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ActFast prsluk za vježbanje postupaka prve pomoći kod gušenja za trećeg ozlijeđenog, narukvice za trećeg ozlijeđenog, odjeća (suknja) i obuća (natikače) za drugog ozlijeđenog</w:t>
      </w:r>
    </w:p>
    <w:p w14:paraId="1F51F706" w14:textId="726CDF01" w:rsidR="00C77D40" w:rsidRPr="00B96083" w:rsidRDefault="00000000" w:rsidP="00B96083">
      <w:pPr>
        <w:pStyle w:val="BodyA"/>
        <w:numPr>
          <w:ilvl w:val="0"/>
          <w:numId w:val="4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lastRenderedPageBreak/>
        <w:t>vazelin, crvena boja za kožu, vazelin, lanolin, glicerol, bljedilo za kožu, želatina u listićima, crna boja za kožu, pepeo, masa za modeliranje, umjetna krv,  pepeo ili zemlja za simulaciju nečistoće, alati za modeliranje, spužvice i kistovi</w:t>
      </w:r>
    </w:p>
    <w:p w14:paraId="267E7028" w14:textId="2506014E" w:rsidR="00C77D40" w:rsidRPr="00B96083" w:rsidRDefault="00000000" w:rsidP="00B96083">
      <w:pPr>
        <w:pStyle w:val="BodyA"/>
        <w:numPr>
          <w:ilvl w:val="0"/>
          <w:numId w:val="4"/>
        </w:numPr>
        <w:jc w:val="both"/>
        <w:rPr>
          <w:rFonts w:ascii="Arial Nova Light" w:eastAsia="Arial Nova Light" w:hAnsi="Arial Nova Light" w:cs="Arial Nova Light"/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sz w:val="24"/>
          <w:szCs w:val="24"/>
          <w:lang w:val="hr-HR"/>
        </w:rPr>
        <w:t>rezervni sanitetski materijal (aluplasti i sterilne gaze različitih dimenzija, kaliko zavoji, trokutne marame, škare s tupim vrhom, leukoplast, poliesterske metalizirane folije za utopljavanje)</w:t>
      </w:r>
    </w:p>
    <w:p w14:paraId="5BA1733D" w14:textId="77777777" w:rsidR="00C77D40" w:rsidRPr="00B96083" w:rsidRDefault="00000000" w:rsidP="00B96083">
      <w:pPr>
        <w:pStyle w:val="BodyA"/>
        <w:jc w:val="both"/>
        <w:rPr>
          <w:sz w:val="24"/>
          <w:szCs w:val="24"/>
          <w:lang w:val="hr-HR"/>
        </w:rPr>
      </w:pPr>
      <w:r w:rsidRPr="00B96083">
        <w:rPr>
          <w:rFonts w:ascii="Arial Nova Light" w:eastAsia="Arial Nova Light" w:hAnsi="Arial Nova Light" w:cs="Arial Nova Light"/>
          <w:b/>
          <w:bCs/>
          <w:sz w:val="24"/>
          <w:szCs w:val="24"/>
          <w:lang w:val="hr-HR"/>
        </w:rPr>
        <w:t>*Scenarij je zamišljen kao punkt prve pomoći u kojem se prvi sudac nalazi s prvom ozlijeđenom osobom, dok druga i treća ozlijeđena osoba dolaze u pratnji sudaca prema napisanim vremenskim intervalima.</w:t>
      </w:r>
    </w:p>
    <w:sectPr w:rsidR="00C77D40" w:rsidRPr="00B96083">
      <w:headerReference w:type="default" r:id="rId7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5DC9" w14:textId="77777777" w:rsidR="00A07B80" w:rsidRDefault="00A07B80">
      <w:r>
        <w:separator/>
      </w:r>
    </w:p>
  </w:endnote>
  <w:endnote w:type="continuationSeparator" w:id="0">
    <w:p w14:paraId="24E0E590" w14:textId="77777777" w:rsidR="00A07B80" w:rsidRDefault="00A07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69951" w14:textId="77777777" w:rsidR="00A07B80" w:rsidRDefault="00A07B80">
      <w:r>
        <w:separator/>
      </w:r>
    </w:p>
  </w:footnote>
  <w:footnote w:type="continuationSeparator" w:id="0">
    <w:p w14:paraId="5D379C69" w14:textId="77777777" w:rsidR="00A07B80" w:rsidRDefault="00A07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13B03" w14:textId="329AA40C" w:rsidR="00C77D40" w:rsidRPr="00B96083" w:rsidRDefault="00B96083" w:rsidP="00B96083">
    <w:pPr>
      <w:pStyle w:val="HeaderFooter"/>
      <w:jc w:val="center"/>
      <w:rPr>
        <w:rFonts w:ascii="Arial Nova Light" w:hAnsi="Arial Nova Light"/>
        <w:b/>
        <w:bCs/>
        <w:sz w:val="22"/>
        <w:szCs w:val="22"/>
      </w:rPr>
    </w:pPr>
    <w:r w:rsidRPr="00B96083">
      <w:rPr>
        <w:rFonts w:ascii="Arial Nova Light" w:hAnsi="Arial Nova Light"/>
        <w:b/>
        <w:bCs/>
        <w:sz w:val="22"/>
        <w:szCs w:val="22"/>
      </w:rPr>
      <w:t>Scenarij iz prve pomoći za Natjecanje mladih Hrvatskog Crvenog križa</w:t>
    </w:r>
    <w:r w:rsidRPr="00B96083">
      <w:rPr>
        <w:rFonts w:ascii="Arial Nova Light" w:hAnsi="Arial Nova Light"/>
        <w:b/>
        <w:bCs/>
        <w:sz w:val="22"/>
        <w:szCs w:val="22"/>
      </w:rPr>
      <w:t xml:space="preserve"> (15. svibnja 2026.)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66BA4"/>
    <w:multiLevelType w:val="hybridMultilevel"/>
    <w:tmpl w:val="56BA804A"/>
    <w:lvl w:ilvl="0" w:tplc="41666B9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153A70"/>
    <w:multiLevelType w:val="hybridMultilevel"/>
    <w:tmpl w:val="13EA44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CC1F50"/>
    <w:multiLevelType w:val="hybridMultilevel"/>
    <w:tmpl w:val="D304E6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47EA"/>
    <w:multiLevelType w:val="hybridMultilevel"/>
    <w:tmpl w:val="25AA4BC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2987603">
    <w:abstractNumId w:val="1"/>
  </w:num>
  <w:num w:numId="2" w16cid:durableId="776605392">
    <w:abstractNumId w:val="3"/>
  </w:num>
  <w:num w:numId="3" w16cid:durableId="993099715">
    <w:abstractNumId w:val="0"/>
  </w:num>
  <w:num w:numId="4" w16cid:durableId="3717361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D40"/>
    <w:rsid w:val="007606EF"/>
    <w:rsid w:val="00A07B80"/>
    <w:rsid w:val="00B96083"/>
    <w:rsid w:val="00C7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7CCB"/>
  <w15:docId w15:val="{EDE0F55C-41DA-44C2-BC0E-05898769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B96083"/>
    <w:pPr>
      <w:keepNext/>
      <w:keepLines/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before="240"/>
      <w:outlineLvl w:val="0"/>
    </w:pPr>
    <w:rPr>
      <w:rFonts w:ascii="Arial Nova Light" w:eastAsiaTheme="majorEastAsia" w:hAnsi="Arial Nova Light" w:cstheme="majorBidi"/>
      <w:b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A">
    <w:name w:val="Body A"/>
    <w:pPr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styleId="Zaglavlje">
    <w:name w:val="header"/>
    <w:basedOn w:val="Normal"/>
    <w:link w:val="ZaglavljeChar"/>
    <w:uiPriority w:val="99"/>
    <w:unhideWhenUsed/>
    <w:rsid w:val="00B9608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9608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B9608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96083"/>
    <w:rPr>
      <w:sz w:val="24"/>
      <w:szCs w:val="24"/>
      <w:lang w:val="en-US" w:eastAsia="en-US"/>
    </w:rPr>
  </w:style>
  <w:style w:type="character" w:customStyle="1" w:styleId="Naslov1Char">
    <w:name w:val="Naslov 1 Char"/>
    <w:basedOn w:val="Zadanifontodlomka"/>
    <w:link w:val="Naslov1"/>
    <w:uiPriority w:val="9"/>
    <w:rsid w:val="00B96083"/>
    <w:rPr>
      <w:rFonts w:ascii="Arial Nova Light" w:eastAsiaTheme="majorEastAsia" w:hAnsi="Arial Nova Light" w:cstheme="majorBidi"/>
      <w:b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936</Words>
  <Characters>5341</Characters>
  <Application>Microsoft Office Word</Application>
  <DocSecurity>0</DocSecurity>
  <Lines>44</Lines>
  <Paragraphs>12</Paragraphs>
  <ScaleCrop>false</ScaleCrop>
  <Company/>
  <LinksUpToDate>false</LinksUpToDate>
  <CharactersWithSpaces>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2</cp:revision>
  <dcterms:created xsi:type="dcterms:W3CDTF">2026-05-13T11:48:00Z</dcterms:created>
  <dcterms:modified xsi:type="dcterms:W3CDTF">2026-05-13T11:51:00Z</dcterms:modified>
</cp:coreProperties>
</file>